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BCE8" w14:textId="77777777" w:rsidR="00877A9E" w:rsidRPr="00877A9E" w:rsidRDefault="00877A9E" w:rsidP="00877A9E">
      <w:pPr>
        <w:shd w:val="clear" w:color="auto" w:fill="FFFFFF"/>
        <w:spacing w:before="100" w:beforeAutospacing="1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АДМИНИСТРАЦИЯ</w:t>
      </w:r>
    </w:p>
    <w:p w14:paraId="0EFAE58E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БОГОРОДСКОГО ГОРОДСКОГО ОКРУГА МОСКОВСКОЙ ОБЛАСТИ</w:t>
      </w:r>
    </w:p>
    <w:p w14:paraId="4A4520D2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ПОСТАНОВЛЕНИЕ</w:t>
      </w:r>
    </w:p>
    <w:p w14:paraId="590906E2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A59E9D6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29.12.2018</w:t>
      </w: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№</w:t>
      </w: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  <w:r w:rsidRPr="00877A9E">
        <w:rPr>
          <w:rFonts w:ascii="Arial" w:eastAsia="Times New Roman" w:hAnsi="Arial" w:cs="Arial"/>
          <w:color w:val="212121"/>
          <w:sz w:val="23"/>
          <w:szCs w:val="23"/>
          <w:u w:val="single"/>
          <w:lang w:eastAsia="ru-RU"/>
        </w:rPr>
        <w:t>3790</w:t>
      </w:r>
    </w:p>
    <w:p w14:paraId="766C997F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268B9E83" w14:textId="1F83BA63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г. Ногинск</w:t>
      </w:r>
    </w:p>
    <w:p w14:paraId="554CD225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877A9E" w:rsidRPr="00877A9E" w14:paraId="0C07D8D9" w14:textId="77777777" w:rsidTr="00877A9E">
        <w:tc>
          <w:tcPr>
            <w:tcW w:w="7170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F26BC04" w14:textId="77777777" w:rsidR="00877A9E" w:rsidRPr="00877A9E" w:rsidRDefault="00877A9E" w:rsidP="00877A9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877A9E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безвозмездное пользование» на территории Богородского городского округа</w:t>
            </w:r>
          </w:p>
        </w:tc>
      </w:tr>
    </w:tbl>
    <w:p w14:paraId="2416A5D2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26.12.2018 № 1826 «Об утверждении административного регламента предоставления государственной услуги «Предоставление земельных участков, государственная собственность на которые не разграничена, в безвозмездное пользование», Уставом Богородского городского округа Московской области,</w:t>
      </w:r>
    </w:p>
    <w:p w14:paraId="13E42A7B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33E6536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 О С Т А Н О В Л Я Ю:</w:t>
      </w:r>
    </w:p>
    <w:p w14:paraId="7BBD88C1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1344089" w14:textId="77777777" w:rsidR="00877A9E" w:rsidRPr="00877A9E" w:rsidRDefault="00877A9E" w:rsidP="00877A9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безвозмездное пользование» на территории Богородского городского округа.</w:t>
      </w:r>
    </w:p>
    <w:p w14:paraId="3C9C9B51" w14:textId="77777777" w:rsidR="00877A9E" w:rsidRPr="00877A9E" w:rsidRDefault="00877A9E" w:rsidP="00877A9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Считать утратившим силу постановление администрации Ногинского муниципального района от 17.01.2018 № 38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безвозмездное пользование» на территории Ногинского муниципального района».</w:t>
      </w:r>
    </w:p>
    <w:p w14:paraId="5EFF3A35" w14:textId="77777777" w:rsidR="00877A9E" w:rsidRPr="00877A9E" w:rsidRDefault="00877A9E" w:rsidP="00877A9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Настоящее постановление вступает в законную силу с 01.01.2019.</w:t>
      </w:r>
    </w:p>
    <w:p w14:paraId="0068DD8C" w14:textId="77777777" w:rsidR="00877A9E" w:rsidRPr="00877A9E" w:rsidRDefault="00877A9E" w:rsidP="00877A9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Опубликовать настоящее постановление в муниципальной газете «Волхонка» и разместить на официальном сайте органов местного самоуправления http://bogorodsky-okrug.ru/.</w:t>
      </w:r>
    </w:p>
    <w:p w14:paraId="5207F29D" w14:textId="77777777" w:rsidR="00877A9E" w:rsidRPr="00877A9E" w:rsidRDefault="00877A9E" w:rsidP="00877A9E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Контроль за исполнением настоящего постановления возложить на заместителя главы администрации Богородского городского округа Муховикову О.Н.</w:t>
      </w:r>
    </w:p>
    <w:p w14:paraId="15F35811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3863CAC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FD26AAD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Глава Богородского городского  округа                                     И.В. Сухин</w:t>
      </w:r>
    </w:p>
    <w:p w14:paraId="065340AC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2E4C773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5DC44CC2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4EC1A157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755771E6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36B988F4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06C7D0FC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Утвержден</w:t>
      </w:r>
    </w:p>
    <w:p w14:paraId="3AA90CF1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Постановлением администрации Богородского городского округа</w:t>
      </w:r>
    </w:p>
    <w:p w14:paraId="026258A4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righ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от 29.12.2018 № 3790</w:t>
      </w:r>
    </w:p>
    <w:p w14:paraId="11EF2BF3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1F75CEBE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058901C1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Порядок предоставления государственной услуги</w:t>
      </w:r>
    </w:p>
    <w:p w14:paraId="7414FB76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«Предоставление земельных участков, государственная собственность на которые не разграничена, в безвозмездное пользование»</w:t>
      </w:r>
    </w:p>
    <w:p w14:paraId="63FFE077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на территории Богородского городского округа</w:t>
      </w:r>
    </w:p>
    <w:p w14:paraId="6A532625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i/>
          <w:iCs/>
          <w:color w:val="212121"/>
          <w:sz w:val="23"/>
          <w:szCs w:val="23"/>
          <w:lang w:eastAsia="ru-RU"/>
        </w:rPr>
        <w:t>                                           </w:t>
      </w:r>
    </w:p>
    <w:p w14:paraId="12EB4F62" w14:textId="77777777" w:rsidR="00877A9E" w:rsidRPr="00877A9E" w:rsidRDefault="00877A9E" w:rsidP="00877A9E">
      <w:pPr>
        <w:numPr>
          <w:ilvl w:val="0"/>
          <w:numId w:val="2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Предоставление государственной услуги «Предоставление земельных участков, государственная собственность на которые не разграничена, в безвозмездное пользование»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«Предоставление земельных участков, государственная собственность на которые не разграничена, в безвозмездное пользование», утвержденным Распоряжением Министерства имущественных отношений Московской области от 26.12.2018      № 1826.</w:t>
      </w:r>
    </w:p>
    <w:p w14:paraId="68511254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09391568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Место нахождения: г.Ногинск, ул.Советская, д.42</w:t>
      </w:r>
    </w:p>
    <w:p w14:paraId="6DF6F80B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Почтовый адрес:  142400, Московская область, Богородский городской округ, г.Ногинск, ул.Советская, д.42</w:t>
      </w:r>
    </w:p>
    <w:p w14:paraId="36969FDA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Контактный телефон:  8 (496) 514-52-91</w:t>
      </w:r>
    </w:p>
    <w:p w14:paraId="4B7F50BA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Официальный сайт в информационно-коммуникационной сети «Интернет»: http://bogorodsky-okrug.ru/</w:t>
      </w:r>
    </w:p>
    <w:p w14:paraId="6E48C3F0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Адрес электронной почты в сети Интернет:  </w:t>
      </w:r>
      <w:hyperlink r:id="rId5" w:history="1">
        <w:r w:rsidRPr="00877A9E">
          <w:rPr>
            <w:rFonts w:ascii="Arial" w:eastAsia="Times New Roman" w:hAnsi="Arial" w:cs="Arial"/>
            <w:color w:val="2E7D32"/>
            <w:sz w:val="23"/>
            <w:szCs w:val="23"/>
            <w:u w:val="single"/>
            <w:lang w:eastAsia="ru-RU"/>
          </w:rPr>
          <w:t>noginsk@mosreg.ru</w:t>
        </w:r>
      </w:hyperlink>
    </w:p>
    <w:p w14:paraId="7891BC41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09F00360" w14:textId="77777777" w:rsidR="00877A9E" w:rsidRPr="00877A9E" w:rsidRDefault="00877A9E" w:rsidP="00877A9E">
      <w:pPr>
        <w:numPr>
          <w:ilvl w:val="0"/>
          <w:numId w:val="3"/>
        </w:numPr>
        <w:shd w:val="clear" w:color="auto" w:fill="FFFFFF"/>
        <w:spacing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14:paraId="57BE33CB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b/>
          <w:bCs/>
          <w:color w:val="212121"/>
          <w:sz w:val="23"/>
          <w:szCs w:val="23"/>
          <w:lang w:eastAsia="ru-RU"/>
        </w:rPr>
        <w:t> </w:t>
      </w:r>
    </w:p>
    <w:p w14:paraId="36D5DC3F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Место нахождения:  Богородский городской округ, г. Ногинск, ул. 3-го Интернационала, д. 80;</w:t>
      </w:r>
    </w:p>
    <w:p w14:paraId="456F2D23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        Богородский городской округ, г. Старая Купавна, ул. Кирова, д. 4 (структурное подразделение);</w:t>
      </w:r>
    </w:p>
    <w:p w14:paraId="55235FCB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                                 Богородский городской округ, г. Электроугли, ул. Парковая, д. 14 (структурное подразделение);</w:t>
      </w:r>
    </w:p>
    <w:p w14:paraId="491EE4E8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Самодеятельная, д.35 (структурное подразделение):</w:t>
      </w:r>
    </w:p>
    <w:p w14:paraId="41408347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Богородский городской округ, г. Ногинск, ул. 3 Интернационала, д.32, (структурное подразделение).</w:t>
      </w:r>
    </w:p>
    <w:p w14:paraId="62F92351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 </w:t>
      </w:r>
    </w:p>
    <w:p w14:paraId="0ACCC32E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График работы:</w:t>
      </w:r>
    </w:p>
    <w:p w14:paraId="6C686CA3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 понедельника по субботу: с 8.00 до 20.00 без перерыва на обед;</w:t>
      </w:r>
    </w:p>
    <w:p w14:paraId="7D1C9A81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воскресенье – выходной день.</w:t>
      </w:r>
    </w:p>
    <w:p w14:paraId="4D603947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Справочные телефоны:</w:t>
      </w:r>
    </w:p>
    <w:p w14:paraId="7F8240B7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514-10-40</w:t>
      </w:r>
    </w:p>
    <w:p w14:paraId="42F9AA36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514-50-40</w:t>
      </w:r>
    </w:p>
    <w:p w14:paraId="7F03ABA9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8(496) 519-62-02 – структурное подразделение МФЦ в г. Старая Купавна</w:t>
      </w:r>
    </w:p>
    <w:p w14:paraId="4ADD6EA0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lastRenderedPageBreak/>
        <w:t>8(496) 519-62-01 – структурное подразделение МФЦ в г. Электроугли</w:t>
      </w:r>
    </w:p>
    <w:p w14:paraId="2BE9D042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Официальный сайт в информационно-телекоммуникационной сети «Интернет»: http://mfcnoginsk.ru</w:t>
      </w:r>
    </w:p>
    <w:p w14:paraId="43E74F8A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Адрес электронной почты: mfcnoginsk@list.ru</w:t>
      </w:r>
    </w:p>
    <w:p w14:paraId="1BE339A0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Дополнительная информация приведена на сайтах:</w:t>
      </w:r>
    </w:p>
    <w:p w14:paraId="77267674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РПГУ: uslugi.mosreg.ru</w:t>
      </w:r>
    </w:p>
    <w:p w14:paraId="199B3D59" w14:textId="77777777" w:rsidR="00877A9E" w:rsidRPr="00877A9E" w:rsidRDefault="00877A9E" w:rsidP="00877A9E">
      <w:pPr>
        <w:shd w:val="clear" w:color="auto" w:fill="FFFFFF"/>
        <w:spacing w:before="360" w:after="360" w:line="360" w:lineRule="atLeast"/>
        <w:rPr>
          <w:rFonts w:ascii="Arial" w:eastAsia="Times New Roman" w:hAnsi="Arial" w:cs="Arial"/>
          <w:color w:val="212121"/>
          <w:sz w:val="23"/>
          <w:szCs w:val="23"/>
          <w:lang w:eastAsia="ru-RU"/>
        </w:rPr>
      </w:pPr>
      <w:r w:rsidRPr="00877A9E">
        <w:rPr>
          <w:rFonts w:ascii="Arial" w:eastAsia="Times New Roman" w:hAnsi="Arial" w:cs="Arial"/>
          <w:color w:val="212121"/>
          <w:sz w:val="23"/>
          <w:szCs w:val="23"/>
          <w:lang w:eastAsia="ru-RU"/>
        </w:rPr>
        <w:t>- МФЦ: mfc.mosreg.ru</w:t>
      </w:r>
    </w:p>
    <w:p w14:paraId="34438E10" w14:textId="77777777" w:rsidR="00A122E2" w:rsidRDefault="00A122E2"/>
    <w:sectPr w:rsidR="00A1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3420D"/>
    <w:multiLevelType w:val="multilevel"/>
    <w:tmpl w:val="750C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81A91"/>
    <w:multiLevelType w:val="multilevel"/>
    <w:tmpl w:val="D4FE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61631"/>
    <w:multiLevelType w:val="multilevel"/>
    <w:tmpl w:val="29DA1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3"/>
    <w:rsid w:val="00877A9E"/>
    <w:rsid w:val="00A122E2"/>
    <w:rsid w:val="00A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E591"/>
  <w15:chartTrackingRefBased/>
  <w15:docId w15:val="{FC8E9939-9F38-4BBB-87F6-402CEC09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A9E"/>
    <w:rPr>
      <w:b/>
      <w:bCs/>
    </w:rPr>
  </w:style>
  <w:style w:type="character" w:styleId="a5">
    <w:name w:val="Emphasis"/>
    <w:basedOn w:val="a0"/>
    <w:uiPriority w:val="20"/>
    <w:qFormat/>
    <w:rsid w:val="00877A9E"/>
    <w:rPr>
      <w:i/>
      <w:iCs/>
    </w:rPr>
  </w:style>
  <w:style w:type="character" w:styleId="a6">
    <w:name w:val="Hyperlink"/>
    <w:basedOn w:val="a0"/>
    <w:uiPriority w:val="99"/>
    <w:semiHidden/>
    <w:unhideWhenUsed/>
    <w:rsid w:val="00877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nog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Игоревич Ильин</dc:creator>
  <cp:keywords/>
  <dc:description/>
  <cp:lastModifiedBy>Александр Игоревич Ильин</cp:lastModifiedBy>
  <cp:revision>2</cp:revision>
  <dcterms:created xsi:type="dcterms:W3CDTF">2020-12-16T12:06:00Z</dcterms:created>
  <dcterms:modified xsi:type="dcterms:W3CDTF">2020-12-16T12:07:00Z</dcterms:modified>
</cp:coreProperties>
</file>